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018358" w14:textId="77777777" w:rsidR="00EA4EF1" w:rsidRDefault="00EA4EF1">
      <w:pPr>
        <w:tabs>
          <w:tab w:val="left" w:pos="4391"/>
        </w:tabs>
        <w:rPr>
          <w:rFonts w:cs="Arial"/>
          <w:b/>
          <w:bCs/>
          <w:sz w:val="16"/>
          <w:szCs w:val="16"/>
        </w:rPr>
      </w:pPr>
    </w:p>
    <w:p w14:paraId="1F9E7BEC" w14:textId="77777777" w:rsidR="00B31787" w:rsidRDefault="00B31787">
      <w:pPr>
        <w:tabs>
          <w:tab w:val="left" w:pos="4391"/>
        </w:tabs>
        <w:rPr>
          <w:rFonts w:cs="Arial"/>
          <w:b/>
          <w:bCs/>
          <w:sz w:val="16"/>
          <w:szCs w:val="16"/>
        </w:rPr>
      </w:pPr>
    </w:p>
    <w:p w14:paraId="569A5EDE" w14:textId="77777777" w:rsidR="00B31787" w:rsidRDefault="00B31787">
      <w:pPr>
        <w:tabs>
          <w:tab w:val="left" w:pos="4391"/>
        </w:tabs>
        <w:rPr>
          <w:rFonts w:cs="Arial"/>
          <w:b/>
          <w:bCs/>
          <w:sz w:val="16"/>
          <w:szCs w:val="16"/>
        </w:rPr>
      </w:pPr>
    </w:p>
    <w:p w14:paraId="6F6C38DC" w14:textId="77777777" w:rsidR="00B31787" w:rsidRDefault="00B31787">
      <w:pPr>
        <w:tabs>
          <w:tab w:val="left" w:pos="4391"/>
        </w:tabs>
        <w:rPr>
          <w:rFonts w:cs="Arial"/>
          <w:b/>
          <w:bCs/>
          <w:sz w:val="16"/>
          <w:szCs w:val="16"/>
        </w:rPr>
      </w:pPr>
    </w:p>
    <w:p w14:paraId="3C732E0F" w14:textId="77777777" w:rsidR="00B31787" w:rsidRDefault="00B31787">
      <w:pPr>
        <w:tabs>
          <w:tab w:val="left" w:pos="4391"/>
        </w:tabs>
        <w:rPr>
          <w:rFonts w:cs="Arial"/>
          <w:b/>
          <w:bCs/>
          <w:sz w:val="16"/>
          <w:szCs w:val="16"/>
        </w:rPr>
      </w:pPr>
    </w:p>
    <w:p w14:paraId="0691423A" w14:textId="77777777" w:rsidR="00B31787" w:rsidRPr="00DE2C7A" w:rsidRDefault="00B31787">
      <w:pPr>
        <w:tabs>
          <w:tab w:val="left" w:pos="4391"/>
        </w:tabs>
        <w:rPr>
          <w:rFonts w:cs="Arial"/>
          <w:b/>
          <w:bCs/>
          <w:sz w:val="16"/>
          <w:szCs w:val="16"/>
        </w:rPr>
      </w:pPr>
    </w:p>
    <w:p w14:paraId="09AA95B3" w14:textId="77777777" w:rsidR="00B31787" w:rsidRDefault="00B31787" w:rsidP="00B31787">
      <w:pPr>
        <w:spacing w:line="276" w:lineRule="auto"/>
        <w:rPr>
          <w:rFonts w:cs="Arial"/>
          <w:sz w:val="22"/>
          <w:szCs w:val="22"/>
          <w:lang w:val="en-GB"/>
        </w:rPr>
      </w:pPr>
      <w:r w:rsidRPr="00B31787">
        <w:rPr>
          <w:rFonts w:cs="Arial"/>
          <w:sz w:val="22"/>
          <w:szCs w:val="22"/>
          <w:lang w:val="en-GB"/>
        </w:rPr>
        <w:t>Dear Sir/Madam,</w:t>
      </w:r>
    </w:p>
    <w:p w14:paraId="307DCE85" w14:textId="77777777" w:rsidR="00134BB7" w:rsidRPr="00B31787" w:rsidRDefault="00134BB7" w:rsidP="00B31787">
      <w:pPr>
        <w:spacing w:line="276" w:lineRule="auto"/>
        <w:rPr>
          <w:rFonts w:cs="Arial"/>
          <w:sz w:val="22"/>
          <w:szCs w:val="22"/>
          <w:lang w:val="en-GB"/>
        </w:rPr>
      </w:pPr>
    </w:p>
    <w:p w14:paraId="703DBA15" w14:textId="77777777" w:rsidR="00B31787" w:rsidRDefault="00B31787" w:rsidP="00B31787">
      <w:pPr>
        <w:spacing w:line="276" w:lineRule="auto"/>
        <w:rPr>
          <w:rFonts w:cs="Arial"/>
          <w:sz w:val="22"/>
          <w:szCs w:val="22"/>
          <w:lang w:val="en-GB"/>
        </w:rPr>
      </w:pPr>
      <w:r w:rsidRPr="00B31787">
        <w:rPr>
          <w:rFonts w:cs="Arial"/>
          <w:sz w:val="22"/>
          <w:szCs w:val="22"/>
          <w:lang w:val="en-GB"/>
        </w:rPr>
        <w:t xml:space="preserve">We would like to address you as a manufacturer of remoter reading devices (heat cost allocators, water meters and heat meters) used by building managers, </w:t>
      </w:r>
      <w:proofErr w:type="gramStart"/>
      <w:r w:rsidRPr="00B31787">
        <w:rPr>
          <w:rFonts w:cs="Arial"/>
          <w:sz w:val="22"/>
          <w:szCs w:val="22"/>
          <w:lang w:val="en-GB"/>
        </w:rPr>
        <w:t>homeowners‘ association</w:t>
      </w:r>
      <w:proofErr w:type="gramEnd"/>
      <w:r w:rsidRPr="00B31787">
        <w:rPr>
          <w:rFonts w:cs="Arial"/>
          <w:sz w:val="22"/>
          <w:szCs w:val="22"/>
          <w:lang w:val="en-GB"/>
        </w:rPr>
        <w:t>, and housing cooperatives.</w:t>
      </w:r>
    </w:p>
    <w:p w14:paraId="759463B9" w14:textId="77777777" w:rsidR="00134BB7" w:rsidRPr="00B31787" w:rsidRDefault="00134BB7" w:rsidP="00B31787">
      <w:pPr>
        <w:spacing w:line="276" w:lineRule="auto"/>
        <w:rPr>
          <w:rFonts w:cs="Arial"/>
          <w:sz w:val="22"/>
          <w:szCs w:val="22"/>
          <w:lang w:val="en-GB"/>
        </w:rPr>
      </w:pPr>
    </w:p>
    <w:p w14:paraId="0B18B177" w14:textId="77777777" w:rsidR="00B31787" w:rsidRDefault="00B31787" w:rsidP="00B31787">
      <w:pPr>
        <w:spacing w:line="276" w:lineRule="auto"/>
        <w:rPr>
          <w:rFonts w:cs="Arial"/>
          <w:sz w:val="22"/>
          <w:szCs w:val="22"/>
          <w:lang w:val="en-GB"/>
        </w:rPr>
      </w:pPr>
      <w:r w:rsidRPr="00B31787">
        <w:rPr>
          <w:rFonts w:cs="Arial"/>
          <w:sz w:val="22"/>
          <w:szCs w:val="22"/>
          <w:lang w:val="en-GB"/>
        </w:rPr>
        <w:t>Our company is part of the APATOR Group, which has a significant position in the European market in the field of measurement and reading technology. Thanks to this background, we can offer you reliable, technically advanced and proven solutions that facilitate not only the reading process but also the subsequent allocation of costs.</w:t>
      </w:r>
    </w:p>
    <w:p w14:paraId="7346B989" w14:textId="77777777" w:rsidR="00134BB7" w:rsidRPr="00B31787" w:rsidRDefault="00134BB7" w:rsidP="00B31787">
      <w:pPr>
        <w:spacing w:line="276" w:lineRule="auto"/>
        <w:rPr>
          <w:rFonts w:cs="Arial"/>
          <w:sz w:val="22"/>
          <w:szCs w:val="22"/>
          <w:lang w:val="en-GB"/>
        </w:rPr>
      </w:pPr>
    </w:p>
    <w:p w14:paraId="4D5CE331" w14:textId="77777777" w:rsidR="00B31787" w:rsidRPr="00B31787" w:rsidRDefault="00B31787" w:rsidP="00134BB7">
      <w:pPr>
        <w:pStyle w:val="Odstavecseseznamem"/>
        <w:spacing w:line="276" w:lineRule="auto"/>
        <w:ind w:left="0"/>
        <w:rPr>
          <w:rFonts w:ascii="Arial" w:hAnsi="Arial" w:cs="Arial"/>
          <w:lang w:val="en-GB"/>
        </w:rPr>
      </w:pPr>
      <w:r w:rsidRPr="00B31787">
        <w:rPr>
          <w:rFonts w:ascii="Arial" w:hAnsi="Arial" w:cs="Arial"/>
          <w:lang w:val="en-GB"/>
        </w:rPr>
        <w:t>The main advantages of our devices include:</w:t>
      </w:r>
    </w:p>
    <w:p w14:paraId="7F84BB25" w14:textId="77777777" w:rsidR="00B31787" w:rsidRPr="00B31787" w:rsidRDefault="00B31787" w:rsidP="00B31787">
      <w:pPr>
        <w:pStyle w:val="Odstavecseseznamem"/>
        <w:numPr>
          <w:ilvl w:val="0"/>
          <w:numId w:val="3"/>
        </w:numPr>
        <w:spacing w:line="276" w:lineRule="auto"/>
        <w:rPr>
          <w:rFonts w:ascii="Arial" w:hAnsi="Arial" w:cs="Arial"/>
          <w:lang w:val="en-GB"/>
        </w:rPr>
      </w:pPr>
      <w:r w:rsidRPr="00B31787">
        <w:rPr>
          <w:rFonts w:ascii="Arial" w:hAnsi="Arial" w:cs="Arial"/>
          <w:lang w:val="en-GB"/>
        </w:rPr>
        <w:t>High accuracy and long service life</w:t>
      </w:r>
    </w:p>
    <w:p w14:paraId="220C6D4F" w14:textId="77777777" w:rsidR="00B31787" w:rsidRPr="00B31787" w:rsidRDefault="00B31787" w:rsidP="00B31787">
      <w:pPr>
        <w:pStyle w:val="Odstavecseseznamem"/>
        <w:numPr>
          <w:ilvl w:val="0"/>
          <w:numId w:val="3"/>
        </w:numPr>
        <w:spacing w:line="276" w:lineRule="auto"/>
        <w:rPr>
          <w:rFonts w:ascii="Arial" w:hAnsi="Arial" w:cs="Arial"/>
          <w:lang w:val="en-GB"/>
        </w:rPr>
      </w:pPr>
      <w:r w:rsidRPr="00B31787">
        <w:rPr>
          <w:rFonts w:ascii="Arial" w:hAnsi="Arial" w:cs="Arial"/>
          <w:lang w:val="en-GB"/>
        </w:rPr>
        <w:t>Easy installation and minimal maintenance requirements</w:t>
      </w:r>
    </w:p>
    <w:p w14:paraId="416970FF" w14:textId="4AB9142C" w:rsidR="00134BB7" w:rsidRDefault="00B31787" w:rsidP="00134BB7">
      <w:pPr>
        <w:pStyle w:val="Odstavecseseznamem"/>
        <w:numPr>
          <w:ilvl w:val="0"/>
          <w:numId w:val="3"/>
        </w:numPr>
        <w:spacing w:line="276" w:lineRule="auto"/>
        <w:rPr>
          <w:rFonts w:ascii="Arial" w:hAnsi="Arial" w:cs="Arial"/>
          <w:lang w:val="en-GB"/>
        </w:rPr>
      </w:pPr>
      <w:r w:rsidRPr="00B31787">
        <w:rPr>
          <w:rFonts w:ascii="Arial" w:hAnsi="Arial" w:cs="Arial"/>
          <w:lang w:val="en-GB"/>
        </w:rPr>
        <w:t>100% remote reading and online access to measured data</w:t>
      </w:r>
    </w:p>
    <w:p w14:paraId="0FC9694F" w14:textId="77777777" w:rsidR="00134BB7" w:rsidRPr="00134BB7" w:rsidRDefault="00134BB7" w:rsidP="00134BB7">
      <w:pPr>
        <w:pStyle w:val="Odstavecseseznamem"/>
        <w:spacing w:line="276" w:lineRule="auto"/>
        <w:ind w:left="0"/>
        <w:rPr>
          <w:rFonts w:ascii="Arial" w:hAnsi="Arial" w:cs="Arial"/>
          <w:lang w:val="en-GB"/>
        </w:rPr>
      </w:pPr>
    </w:p>
    <w:p w14:paraId="5554E8C2" w14:textId="77777777" w:rsidR="00B31787" w:rsidRDefault="00B31787" w:rsidP="00B31787">
      <w:pPr>
        <w:spacing w:line="276" w:lineRule="auto"/>
        <w:rPr>
          <w:rFonts w:cs="Arial"/>
          <w:sz w:val="22"/>
          <w:szCs w:val="22"/>
          <w:lang w:val="en-GB"/>
        </w:rPr>
      </w:pPr>
      <w:r w:rsidRPr="00B31787">
        <w:rPr>
          <w:rFonts w:cs="Arial"/>
          <w:sz w:val="22"/>
          <w:szCs w:val="22"/>
          <w:lang w:val="en-GB"/>
        </w:rPr>
        <w:t>We would like to establish cooperation with you and present our solutions in more detail, whether in the form of personal meeting, online presentation or by sending technical materials.</w:t>
      </w:r>
    </w:p>
    <w:p w14:paraId="3ED14B15" w14:textId="77777777" w:rsidR="00134BB7" w:rsidRPr="00B31787" w:rsidRDefault="00134BB7" w:rsidP="00B31787">
      <w:pPr>
        <w:spacing w:line="276" w:lineRule="auto"/>
        <w:rPr>
          <w:rFonts w:cs="Arial"/>
          <w:sz w:val="22"/>
          <w:szCs w:val="22"/>
          <w:lang w:val="en-GB"/>
        </w:rPr>
      </w:pPr>
    </w:p>
    <w:p w14:paraId="35722E9F" w14:textId="77777777" w:rsidR="00B31787" w:rsidRDefault="00B31787" w:rsidP="00B31787">
      <w:pPr>
        <w:spacing w:line="276" w:lineRule="auto"/>
        <w:rPr>
          <w:rFonts w:cs="Arial"/>
          <w:sz w:val="22"/>
          <w:szCs w:val="22"/>
          <w:lang w:val="en-GB"/>
        </w:rPr>
      </w:pPr>
      <w:r w:rsidRPr="00B31787">
        <w:rPr>
          <w:rFonts w:cs="Arial"/>
          <w:sz w:val="22"/>
          <w:szCs w:val="22"/>
          <w:lang w:val="en-GB"/>
        </w:rPr>
        <w:t>We believe that our products can also benefit your company and that together we will find a solution that suits your needs.</w:t>
      </w:r>
    </w:p>
    <w:p w14:paraId="1C362ADD" w14:textId="77777777" w:rsidR="00134BB7" w:rsidRPr="00B31787" w:rsidRDefault="00134BB7" w:rsidP="00B31787">
      <w:pPr>
        <w:spacing w:line="276" w:lineRule="auto"/>
        <w:rPr>
          <w:rFonts w:cs="Arial"/>
          <w:sz w:val="22"/>
          <w:szCs w:val="22"/>
          <w:lang w:val="en-GB"/>
        </w:rPr>
      </w:pPr>
    </w:p>
    <w:p w14:paraId="787362EC" w14:textId="77777777" w:rsidR="00B31787" w:rsidRPr="00B31787" w:rsidRDefault="00B31787" w:rsidP="00B31787">
      <w:pPr>
        <w:spacing w:line="276" w:lineRule="auto"/>
        <w:rPr>
          <w:rFonts w:cs="Arial"/>
          <w:sz w:val="22"/>
          <w:szCs w:val="22"/>
          <w:lang w:val="en-GB"/>
        </w:rPr>
      </w:pPr>
      <w:r w:rsidRPr="00B31787">
        <w:rPr>
          <w:rFonts w:cs="Arial"/>
          <w:sz w:val="22"/>
          <w:szCs w:val="22"/>
          <w:lang w:val="en-GB"/>
        </w:rPr>
        <w:t>Thank you for your time and we look forward to working with you.</w:t>
      </w:r>
    </w:p>
    <w:p w14:paraId="39188F46" w14:textId="77777777" w:rsidR="00EA4EF1" w:rsidRDefault="00EA4EF1">
      <w:pPr>
        <w:tabs>
          <w:tab w:val="left" w:pos="4391"/>
        </w:tabs>
        <w:rPr>
          <w:rFonts w:cs="Arial"/>
          <w:b/>
          <w:bCs/>
          <w:sz w:val="16"/>
          <w:szCs w:val="16"/>
        </w:rPr>
      </w:pPr>
    </w:p>
    <w:p w14:paraId="73BACC34" w14:textId="77777777" w:rsidR="00B31787" w:rsidRDefault="00B31787">
      <w:pPr>
        <w:tabs>
          <w:tab w:val="left" w:pos="4391"/>
        </w:tabs>
        <w:rPr>
          <w:rFonts w:cs="Arial"/>
          <w:b/>
          <w:bCs/>
          <w:sz w:val="16"/>
          <w:szCs w:val="16"/>
        </w:rPr>
      </w:pPr>
    </w:p>
    <w:p w14:paraId="0DE11ECE" w14:textId="77777777" w:rsidR="00B31787" w:rsidRDefault="00B31787">
      <w:pPr>
        <w:tabs>
          <w:tab w:val="left" w:pos="4391"/>
        </w:tabs>
        <w:rPr>
          <w:rFonts w:cs="Arial"/>
          <w:sz w:val="22"/>
          <w:szCs w:val="22"/>
        </w:rPr>
      </w:pPr>
    </w:p>
    <w:p w14:paraId="6DE0F6D3" w14:textId="77777777" w:rsidR="00B31787" w:rsidRDefault="00B31787">
      <w:pPr>
        <w:tabs>
          <w:tab w:val="left" w:pos="4391"/>
        </w:tabs>
        <w:rPr>
          <w:rFonts w:cs="Arial"/>
          <w:sz w:val="22"/>
          <w:szCs w:val="22"/>
        </w:rPr>
      </w:pPr>
    </w:p>
    <w:p w14:paraId="4CAC3F03" w14:textId="10678188" w:rsidR="00B31787" w:rsidRPr="00B31787" w:rsidRDefault="00B31787">
      <w:pPr>
        <w:tabs>
          <w:tab w:val="left" w:pos="4391"/>
        </w:tabs>
        <w:rPr>
          <w:rFonts w:cs="Arial"/>
          <w:sz w:val="22"/>
          <w:szCs w:val="22"/>
        </w:rPr>
      </w:pPr>
      <w:r w:rsidRPr="00B31787">
        <w:rPr>
          <w:rFonts w:cs="Arial"/>
          <w:sz w:val="22"/>
          <w:szCs w:val="22"/>
        </w:rPr>
        <w:t>Radoslav Dvořák</w:t>
      </w:r>
    </w:p>
    <w:p w14:paraId="7FD2EECF" w14:textId="2C4696A4" w:rsidR="00B31787" w:rsidRPr="00B31787" w:rsidRDefault="00B31787">
      <w:pPr>
        <w:tabs>
          <w:tab w:val="left" w:pos="4391"/>
        </w:tabs>
        <w:rPr>
          <w:rFonts w:cs="Arial"/>
          <w:sz w:val="22"/>
          <w:szCs w:val="22"/>
        </w:rPr>
      </w:pPr>
      <w:r w:rsidRPr="00B31787">
        <w:rPr>
          <w:rFonts w:cs="Arial"/>
          <w:sz w:val="22"/>
          <w:szCs w:val="22"/>
        </w:rPr>
        <w:t>Sales Manager</w:t>
      </w:r>
    </w:p>
    <w:p w14:paraId="4A9E9642" w14:textId="26F4DD60" w:rsidR="00B31787" w:rsidRPr="00B31787" w:rsidRDefault="00B31787">
      <w:pPr>
        <w:tabs>
          <w:tab w:val="left" w:pos="4391"/>
        </w:tabs>
        <w:rPr>
          <w:rFonts w:cs="Arial"/>
          <w:sz w:val="22"/>
          <w:szCs w:val="22"/>
        </w:rPr>
      </w:pPr>
      <w:r w:rsidRPr="00B31787">
        <w:rPr>
          <w:rFonts w:cs="Arial"/>
          <w:sz w:val="22"/>
          <w:szCs w:val="22"/>
        </w:rPr>
        <w:t>Tel.:       +420 583 718 267</w:t>
      </w:r>
    </w:p>
    <w:p w14:paraId="4B25A0E5" w14:textId="11DA9CDB" w:rsidR="00B31787" w:rsidRPr="00B31787" w:rsidRDefault="00B31787">
      <w:pPr>
        <w:tabs>
          <w:tab w:val="left" w:pos="4391"/>
        </w:tabs>
        <w:rPr>
          <w:rFonts w:cs="Arial"/>
          <w:sz w:val="22"/>
          <w:szCs w:val="22"/>
        </w:rPr>
      </w:pPr>
      <w:proofErr w:type="gramStart"/>
      <w:r w:rsidRPr="00B31787">
        <w:rPr>
          <w:rFonts w:cs="Arial"/>
          <w:sz w:val="22"/>
          <w:szCs w:val="22"/>
        </w:rPr>
        <w:t>Mobile:  +</w:t>
      </w:r>
      <w:proofErr w:type="gramEnd"/>
      <w:r w:rsidRPr="00B31787">
        <w:rPr>
          <w:rFonts w:cs="Arial"/>
          <w:sz w:val="22"/>
          <w:szCs w:val="22"/>
        </w:rPr>
        <w:t>420 601 084 574</w:t>
      </w:r>
    </w:p>
    <w:p w14:paraId="4217CC9F" w14:textId="23F0888C" w:rsidR="00B31787" w:rsidRDefault="00B31787">
      <w:pPr>
        <w:tabs>
          <w:tab w:val="left" w:pos="4391"/>
        </w:tabs>
        <w:rPr>
          <w:rFonts w:cs="Arial"/>
          <w:sz w:val="22"/>
          <w:szCs w:val="22"/>
        </w:rPr>
      </w:pPr>
      <w:proofErr w:type="gramStart"/>
      <w:r w:rsidRPr="00B31787">
        <w:rPr>
          <w:rFonts w:cs="Arial"/>
          <w:sz w:val="22"/>
          <w:szCs w:val="22"/>
        </w:rPr>
        <w:t xml:space="preserve">E-mail:   </w:t>
      </w:r>
      <w:proofErr w:type="gramEnd"/>
      <w:r w:rsidR="001377C3" w:rsidRPr="001377C3">
        <w:rPr>
          <w:rFonts w:cs="Arial"/>
          <w:sz w:val="22"/>
          <w:szCs w:val="22"/>
        </w:rPr>
        <w:t>dvorak@metra-su.cz</w:t>
      </w:r>
    </w:p>
    <w:p w14:paraId="0B3D20EB" w14:textId="24C2F7BC" w:rsidR="001377C3" w:rsidRDefault="001377C3">
      <w:pPr>
        <w:tabs>
          <w:tab w:val="left" w:pos="4391"/>
        </w:tabs>
        <w:rPr>
          <w:rFonts w:cs="Arial"/>
          <w:sz w:val="22"/>
          <w:szCs w:val="22"/>
        </w:rPr>
      </w:pPr>
      <w:r>
        <w:rPr>
          <w:rFonts w:cs="Arial"/>
          <w:sz w:val="22"/>
          <w:szCs w:val="22"/>
        </w:rPr>
        <w:t>www.apator.cz</w:t>
      </w:r>
    </w:p>
    <w:p w14:paraId="673CD7BF" w14:textId="77777777" w:rsidR="00134BB7" w:rsidRPr="00B31787" w:rsidRDefault="00134BB7">
      <w:pPr>
        <w:tabs>
          <w:tab w:val="left" w:pos="4391"/>
        </w:tabs>
        <w:rPr>
          <w:rFonts w:cs="Arial"/>
          <w:sz w:val="22"/>
          <w:szCs w:val="22"/>
        </w:rPr>
      </w:pPr>
    </w:p>
    <w:p w14:paraId="66AA8D67" w14:textId="77777777" w:rsidR="00134BB7" w:rsidRPr="00B31787" w:rsidRDefault="00134BB7" w:rsidP="00134BB7">
      <w:pPr>
        <w:tabs>
          <w:tab w:val="left" w:pos="4391"/>
        </w:tabs>
        <w:rPr>
          <w:rFonts w:cs="Arial"/>
          <w:sz w:val="22"/>
          <w:szCs w:val="22"/>
        </w:rPr>
      </w:pPr>
      <w:r w:rsidRPr="00B31787">
        <w:rPr>
          <w:rFonts w:cs="Arial"/>
          <w:sz w:val="22"/>
          <w:szCs w:val="22"/>
        </w:rPr>
        <w:t>APATOR POWOGAZ CZECHIA s.r.o.</w:t>
      </w:r>
    </w:p>
    <w:p w14:paraId="37FF8B66" w14:textId="77777777" w:rsidR="00134BB7" w:rsidRPr="00B31787" w:rsidRDefault="00134BB7" w:rsidP="00134BB7">
      <w:pPr>
        <w:tabs>
          <w:tab w:val="left" w:pos="4391"/>
        </w:tabs>
        <w:rPr>
          <w:rFonts w:cs="Arial"/>
          <w:sz w:val="22"/>
          <w:szCs w:val="22"/>
        </w:rPr>
      </w:pPr>
      <w:r w:rsidRPr="00B31787">
        <w:rPr>
          <w:rFonts w:cs="Arial"/>
          <w:sz w:val="22"/>
          <w:szCs w:val="22"/>
        </w:rPr>
        <w:t>Havlíčkova 919/24</w:t>
      </w:r>
    </w:p>
    <w:p w14:paraId="61939FDE" w14:textId="44DBCDD6" w:rsidR="00134BB7" w:rsidRPr="00B31787" w:rsidRDefault="00134BB7" w:rsidP="00134BB7">
      <w:pPr>
        <w:tabs>
          <w:tab w:val="left" w:pos="4391"/>
        </w:tabs>
        <w:rPr>
          <w:rFonts w:cs="Arial"/>
          <w:sz w:val="22"/>
          <w:szCs w:val="22"/>
        </w:rPr>
      </w:pPr>
      <w:r w:rsidRPr="00B31787">
        <w:rPr>
          <w:rFonts w:cs="Arial"/>
          <w:sz w:val="22"/>
          <w:szCs w:val="22"/>
        </w:rPr>
        <w:t>Šumperk, 787</w:t>
      </w:r>
      <w:r>
        <w:rPr>
          <w:rFonts w:cs="Arial"/>
          <w:sz w:val="22"/>
          <w:szCs w:val="22"/>
        </w:rPr>
        <w:t xml:space="preserve"> </w:t>
      </w:r>
      <w:r w:rsidRPr="00B31787">
        <w:rPr>
          <w:rFonts w:cs="Arial"/>
          <w:sz w:val="22"/>
          <w:szCs w:val="22"/>
        </w:rPr>
        <w:t>01</w:t>
      </w:r>
    </w:p>
    <w:p w14:paraId="7769035A" w14:textId="77777777" w:rsidR="00134BB7" w:rsidRPr="00B31787" w:rsidRDefault="00134BB7" w:rsidP="00134BB7">
      <w:pPr>
        <w:tabs>
          <w:tab w:val="left" w:pos="4391"/>
        </w:tabs>
        <w:rPr>
          <w:rFonts w:cs="Arial"/>
          <w:sz w:val="22"/>
          <w:szCs w:val="22"/>
        </w:rPr>
      </w:pPr>
      <w:r w:rsidRPr="00B31787">
        <w:rPr>
          <w:rFonts w:cs="Arial"/>
          <w:sz w:val="22"/>
          <w:szCs w:val="22"/>
        </w:rPr>
        <w:t>Czech Republic</w:t>
      </w:r>
    </w:p>
    <w:p w14:paraId="7FC20F95" w14:textId="77777777" w:rsidR="00B31787" w:rsidRPr="00B31787" w:rsidRDefault="00B31787">
      <w:pPr>
        <w:tabs>
          <w:tab w:val="left" w:pos="4391"/>
        </w:tabs>
        <w:rPr>
          <w:rFonts w:cs="Arial"/>
          <w:sz w:val="22"/>
          <w:szCs w:val="22"/>
        </w:rPr>
      </w:pPr>
    </w:p>
    <w:sectPr w:rsidR="00B31787" w:rsidRPr="00B31787">
      <w:headerReference w:type="default" r:id="rId7"/>
      <w:footerReference w:type="default" r:id="rId8"/>
      <w:pgSz w:w="11906" w:h="16838"/>
      <w:pgMar w:top="850" w:right="1417" w:bottom="1252" w:left="1417" w:header="708"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5843" w14:textId="77777777" w:rsidR="006974B8" w:rsidRDefault="006974B8">
      <w:r>
        <w:separator/>
      </w:r>
    </w:p>
  </w:endnote>
  <w:endnote w:type="continuationSeparator" w:id="0">
    <w:p w14:paraId="22FD1150" w14:textId="77777777" w:rsidR="006974B8" w:rsidRDefault="0069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B3A5" w14:textId="668597FC" w:rsidR="00EA4EF1" w:rsidRPr="00C33526" w:rsidRDefault="00134BB7">
    <w:pPr>
      <w:pStyle w:val="Zpat"/>
      <w:jc w:val="center"/>
      <w:rPr>
        <w:szCs w:val="16"/>
        <w:lang w:val="en-GB"/>
      </w:rPr>
    </w:pPr>
    <w:r w:rsidRPr="00C33526">
      <w:rPr>
        <w:noProof/>
        <w:lang w:val="en-GB"/>
      </w:rPr>
      <mc:AlternateContent>
        <mc:Choice Requires="wps">
          <w:drawing>
            <wp:anchor distT="0" distB="0" distL="114300" distR="114300" simplePos="0" relativeHeight="251656192" behindDoc="0" locked="0" layoutInCell="1" allowOverlap="1" wp14:anchorId="2BA95A70" wp14:editId="157C8EF9">
              <wp:simplePos x="0" y="0"/>
              <wp:positionH relativeFrom="column">
                <wp:posOffset>0</wp:posOffset>
              </wp:positionH>
              <wp:positionV relativeFrom="paragraph">
                <wp:posOffset>-17780</wp:posOffset>
              </wp:positionV>
              <wp:extent cx="5760085" cy="0"/>
              <wp:effectExtent l="9525" t="10795" r="12065" b="8255"/>
              <wp:wrapNone/>
              <wp:docPr id="9125627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10C25"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3.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"/>
          </w:pict>
        </mc:Fallback>
      </mc:AlternateContent>
    </w:r>
    <w:r w:rsidR="00634E0A">
      <w:rPr>
        <w:lang w:val="en-GB"/>
      </w:rPr>
      <w:t>APATOR POWOGAZ CZECHIA</w:t>
    </w:r>
    <w:r w:rsidR="00EA4EF1" w:rsidRPr="00C33526">
      <w:rPr>
        <w:szCs w:val="16"/>
        <w:lang w:val="en-GB"/>
      </w:rPr>
      <w:t xml:space="preserve"> </w:t>
    </w:r>
    <w:proofErr w:type="spellStart"/>
    <w:r w:rsidR="00EA4EF1" w:rsidRPr="00C33526">
      <w:rPr>
        <w:szCs w:val="16"/>
        <w:lang w:val="en-GB"/>
      </w:rPr>
      <w:t>s.r.o.</w:t>
    </w:r>
    <w:proofErr w:type="spellEnd"/>
    <w:r w:rsidR="00EA4EF1" w:rsidRPr="00C33526">
      <w:rPr>
        <w:szCs w:val="16"/>
        <w:lang w:val="en-GB"/>
      </w:rPr>
      <w:t xml:space="preserve">, </w:t>
    </w:r>
    <w:proofErr w:type="spellStart"/>
    <w:r w:rsidR="00EA4EF1" w:rsidRPr="00C33526">
      <w:rPr>
        <w:szCs w:val="16"/>
        <w:lang w:val="en-GB"/>
      </w:rPr>
      <w:t>Havlíčkova</w:t>
    </w:r>
    <w:proofErr w:type="spellEnd"/>
    <w:r w:rsidR="00EA4EF1" w:rsidRPr="00C33526">
      <w:rPr>
        <w:szCs w:val="16"/>
        <w:lang w:val="en-GB"/>
      </w:rPr>
      <w:t xml:space="preserve"> 919/24, 787 </w:t>
    </w:r>
    <w:r w:rsidR="002172E7" w:rsidRPr="00C33526">
      <w:rPr>
        <w:szCs w:val="16"/>
        <w:lang w:val="en-GB"/>
      </w:rPr>
      <w:t>01</w:t>
    </w:r>
    <w:r w:rsidR="00EA4EF1" w:rsidRPr="00C33526">
      <w:rPr>
        <w:szCs w:val="16"/>
        <w:lang w:val="en-GB"/>
      </w:rPr>
      <w:t xml:space="preserve"> </w:t>
    </w:r>
    <w:proofErr w:type="spellStart"/>
    <w:r w:rsidR="00EA4EF1" w:rsidRPr="00C33526">
      <w:rPr>
        <w:szCs w:val="16"/>
        <w:lang w:val="en-GB"/>
      </w:rPr>
      <w:t>Šumperk</w:t>
    </w:r>
    <w:proofErr w:type="spellEnd"/>
    <w:r w:rsidR="00EA4EF1" w:rsidRPr="00C33526">
      <w:rPr>
        <w:szCs w:val="16"/>
        <w:lang w:val="en-GB"/>
      </w:rPr>
      <w:t xml:space="preserve">, </w:t>
    </w:r>
    <w:r w:rsidR="00C33526" w:rsidRPr="00C33526">
      <w:rPr>
        <w:szCs w:val="16"/>
        <w:lang w:val="en-GB"/>
      </w:rPr>
      <w:t>Reg. No.</w:t>
    </w:r>
    <w:r w:rsidR="00EA4EF1" w:rsidRPr="00C33526">
      <w:rPr>
        <w:szCs w:val="16"/>
        <w:lang w:val="en-GB"/>
      </w:rPr>
      <w:t xml:space="preserve"> 26834073, </w:t>
    </w:r>
    <w:r w:rsidR="00C33526" w:rsidRPr="00C33526">
      <w:rPr>
        <w:szCs w:val="16"/>
        <w:lang w:val="en-GB"/>
      </w:rPr>
      <w:t>VAT Reg. No.</w:t>
    </w:r>
    <w:r w:rsidR="00EA4EF1" w:rsidRPr="00C33526">
      <w:rPr>
        <w:szCs w:val="16"/>
        <w:lang w:val="en-GB"/>
      </w:rPr>
      <w:t xml:space="preserve"> CZ26834073</w:t>
    </w:r>
    <w:r w:rsidR="00C33526">
      <w:rPr>
        <w:szCs w:val="16"/>
        <w:lang w:val="en-GB"/>
      </w:rPr>
      <w:t>.</w:t>
    </w:r>
  </w:p>
  <w:p w14:paraId="04E6ABDE" w14:textId="77777777" w:rsidR="00EA4EF1" w:rsidRPr="00C33526" w:rsidRDefault="00C33526">
    <w:pPr>
      <w:pStyle w:val="Zpat"/>
      <w:jc w:val="center"/>
      <w:rPr>
        <w:szCs w:val="16"/>
        <w:lang w:val="en-GB"/>
      </w:rPr>
    </w:pPr>
    <w:r>
      <w:rPr>
        <w:szCs w:val="16"/>
        <w:lang w:val="en-GB"/>
      </w:rPr>
      <w:t xml:space="preserve">Register </w:t>
    </w:r>
    <w:r w:rsidRPr="00C33526">
      <w:rPr>
        <w:szCs w:val="16"/>
        <w:lang w:val="en-GB"/>
      </w:rPr>
      <w:t>at Country court in Ostrava, section C, file 40113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D7FD" w14:textId="77777777" w:rsidR="006974B8" w:rsidRDefault="006974B8">
      <w:r>
        <w:separator/>
      </w:r>
    </w:p>
  </w:footnote>
  <w:footnote w:type="continuationSeparator" w:id="0">
    <w:p w14:paraId="0080E439" w14:textId="77777777" w:rsidR="006974B8" w:rsidRDefault="00697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9302" w14:textId="46A4839C" w:rsidR="00D47E55" w:rsidRDefault="00134BB7">
    <w:pPr>
      <w:pStyle w:val="Zhlav"/>
    </w:pPr>
    <w:r>
      <w:rPr>
        <w:noProof/>
      </w:rPr>
      <mc:AlternateContent>
        <mc:Choice Requires="wps">
          <w:drawing>
            <wp:anchor distT="0" distB="0" distL="114300" distR="114300" simplePos="0" relativeHeight="251658240" behindDoc="0" locked="0" layoutInCell="1" allowOverlap="1" wp14:anchorId="506B4450" wp14:editId="3A937962">
              <wp:simplePos x="0" y="0"/>
              <wp:positionH relativeFrom="column">
                <wp:posOffset>4121150</wp:posOffset>
              </wp:positionH>
              <wp:positionV relativeFrom="margin">
                <wp:posOffset>-38735</wp:posOffset>
              </wp:positionV>
              <wp:extent cx="1670685" cy="53975"/>
              <wp:effectExtent l="0" t="0" r="0" b="3810"/>
              <wp:wrapTopAndBottom/>
              <wp:docPr id="6472318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85" cy="53975"/>
                      </a:xfrm>
                      <a:prstGeom prst="rect">
                        <a:avLst/>
                      </a:prstGeom>
                      <a:solidFill>
                        <a:srgbClr val="DB2242"/>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914F40" id="Rectangle 3" o:spid="_x0000_s1026" style="position:absolute;margin-left:324.5pt;margin-top:-3.05pt;width:131.55pt;height:4.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" fillcolor="#db2242" stroked="f">
              <v:stroke joinstyle="round"/>
              <w10:wrap type="topAndBottom" anchory="margin"/>
            </v:rect>
          </w:pict>
        </mc:Fallback>
      </mc:AlternateContent>
    </w:r>
    <w:r>
      <w:rPr>
        <w:noProof/>
      </w:rPr>
      <mc:AlternateContent>
        <mc:Choice Requires="wps">
          <w:drawing>
            <wp:anchor distT="0" distB="0" distL="114300" distR="114300" simplePos="0" relativeHeight="251657216" behindDoc="0" locked="0" layoutInCell="1" allowOverlap="1" wp14:anchorId="3E288E33" wp14:editId="0560443B">
              <wp:simplePos x="0" y="0"/>
              <wp:positionH relativeFrom="column">
                <wp:posOffset>3810</wp:posOffset>
              </wp:positionH>
              <wp:positionV relativeFrom="margin">
                <wp:posOffset>-38735</wp:posOffset>
              </wp:positionV>
              <wp:extent cx="3974465" cy="53975"/>
              <wp:effectExtent l="3810" t="0" r="3175" b="3810"/>
              <wp:wrapTopAndBottom/>
              <wp:docPr id="19156505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4465" cy="53975"/>
                      </a:xfrm>
                      <a:prstGeom prst="rect">
                        <a:avLst/>
                      </a:prstGeom>
                      <a:solidFill>
                        <a:srgbClr val="043C77"/>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A07830" id="Rectangle 2" o:spid="_x0000_s1026" style="position:absolute;margin-left:.3pt;margin-top:-3.05pt;width:312.95pt;height:4.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" fillcolor="#043c77" stroked="f">
              <v:stroke joinstyle="round"/>
              <w10:wrap type="topAndBottom" anchory="margin"/>
            </v:rect>
          </w:pict>
        </mc:Fallback>
      </mc:AlternateContent>
    </w:r>
    <w:r>
      <w:rPr>
        <w:noProof/>
      </w:rPr>
      <w:drawing>
        <wp:inline distT="0" distB="0" distL="0" distR="0" wp14:anchorId="34E40BE7" wp14:editId="1F68CDBE">
          <wp:extent cx="1759585" cy="59499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594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Zkladntextodsazen"/>
      <w:lvlText w:val="-"/>
      <w:lvlJc w:val="left"/>
      <w:pPr>
        <w:tabs>
          <w:tab w:val="num" w:pos="360"/>
        </w:tabs>
        <w:ind w:left="340" w:hanging="340"/>
      </w:pPr>
      <w:rPr>
        <w:rFonts w:ascii="Times New Roman" w:hAnsi="Times New Roman" w:cs="Times New Roman"/>
      </w:rPr>
    </w:lvl>
  </w:abstractNum>
  <w:abstractNum w:abstractNumId="2" w15:restartNumberingAfterBreak="0">
    <w:nsid w:val="514D341B"/>
    <w:multiLevelType w:val="hybridMultilevel"/>
    <w:tmpl w:val="42C04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1132925">
    <w:abstractNumId w:val="0"/>
  </w:num>
  <w:num w:numId="2" w16cid:durableId="945432213">
    <w:abstractNumId w:val="1"/>
  </w:num>
  <w:num w:numId="3" w16cid:durableId="1451706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db2242,#043c77"/>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23"/>
    <w:rsid w:val="00061DBD"/>
    <w:rsid w:val="000F7E4C"/>
    <w:rsid w:val="00134BB7"/>
    <w:rsid w:val="001377C3"/>
    <w:rsid w:val="002172E7"/>
    <w:rsid w:val="00336CEF"/>
    <w:rsid w:val="004A5CEB"/>
    <w:rsid w:val="00510467"/>
    <w:rsid w:val="00550FD6"/>
    <w:rsid w:val="005E522B"/>
    <w:rsid w:val="006147AD"/>
    <w:rsid w:val="00634E0A"/>
    <w:rsid w:val="00657823"/>
    <w:rsid w:val="006718A7"/>
    <w:rsid w:val="006974B8"/>
    <w:rsid w:val="00787DAF"/>
    <w:rsid w:val="008F466D"/>
    <w:rsid w:val="0092490E"/>
    <w:rsid w:val="00A01D40"/>
    <w:rsid w:val="00A35A32"/>
    <w:rsid w:val="00A875B5"/>
    <w:rsid w:val="00AB219B"/>
    <w:rsid w:val="00B31787"/>
    <w:rsid w:val="00B443B2"/>
    <w:rsid w:val="00C33526"/>
    <w:rsid w:val="00D47E55"/>
    <w:rsid w:val="00DD5EEF"/>
    <w:rsid w:val="00DE2C7A"/>
    <w:rsid w:val="00EA4EF1"/>
    <w:rsid w:val="00EB4CA7"/>
    <w:rsid w:val="00F35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2242,#043c77"/>
    </o:shapedefaults>
    <o:shapelayout v:ext="edit">
      <o:idmap v:ext="edit" data="2"/>
    </o:shapelayout>
  </w:shapeDefaults>
  <w:doNotEmbedSmartTags/>
  <w:decimalSymbol w:val=","/>
  <w:listSeparator w:val=";"/>
  <w14:docId w14:val="4B55AA86"/>
  <w15:chartTrackingRefBased/>
  <w15:docId w15:val="{B87EB8F1-20AC-45C6-8D9D-A0DCD749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Arial" w:hAnsi="Arial"/>
      <w:szCs w:val="24"/>
      <w:lang w:eastAsia="ar-SA"/>
    </w:rPr>
  </w:style>
  <w:style w:type="paragraph" w:styleId="Nadpis1">
    <w:name w:val="heading 1"/>
    <w:basedOn w:val="Normln"/>
    <w:next w:val="Nadpis2"/>
    <w:qFormat/>
    <w:pPr>
      <w:keepNext/>
      <w:numPr>
        <w:numId w:val="1"/>
      </w:numPr>
      <w:spacing w:before="200" w:after="60"/>
      <w:jc w:val="center"/>
      <w:outlineLvl w:val="0"/>
    </w:pPr>
    <w:rPr>
      <w:rFonts w:cs="Arial"/>
      <w:b/>
      <w:bCs/>
      <w:kern w:val="1"/>
      <w:sz w:val="32"/>
      <w:szCs w:val="32"/>
      <w:u w:val="thick"/>
    </w:rPr>
  </w:style>
  <w:style w:type="paragraph" w:styleId="Nadpis2">
    <w:name w:val="heading 2"/>
    <w:basedOn w:val="Normln"/>
    <w:next w:val="Normln"/>
    <w:qFormat/>
    <w:pPr>
      <w:keepNext/>
      <w:numPr>
        <w:ilvl w:val="1"/>
        <w:numId w:val="1"/>
      </w:numPr>
      <w:spacing w:before="240"/>
      <w:outlineLvl w:val="1"/>
    </w:pPr>
    <w:rPr>
      <w:rFonts w:cs="Arial"/>
      <w:b/>
      <w:bCs/>
      <w:iCs/>
      <w:szCs w:val="28"/>
    </w:rPr>
  </w:style>
  <w:style w:type="paragraph" w:styleId="Nadpis3">
    <w:name w:val="heading 3"/>
    <w:basedOn w:val="Normln"/>
    <w:next w:val="Normln"/>
    <w:qFormat/>
    <w:pPr>
      <w:keepNext/>
      <w:numPr>
        <w:ilvl w:val="2"/>
        <w:numId w:val="1"/>
      </w:numPr>
      <w:outlineLvl w:val="2"/>
    </w:pPr>
    <w:rPr>
      <w:rFonts w:cs="Arial"/>
      <w:b/>
      <w:bCs/>
      <w:sz w:val="16"/>
    </w:rPr>
  </w:style>
  <w:style w:type="paragraph" w:styleId="Nadpis4">
    <w:name w:val="heading 4"/>
    <w:basedOn w:val="Nadpis"/>
    <w:next w:val="Zkladntext"/>
    <w:qFormat/>
    <w:pPr>
      <w:numPr>
        <w:ilvl w:val="3"/>
        <w:numId w:val="1"/>
      </w:numPr>
      <w:outlineLvl w:val="3"/>
    </w:pPr>
    <w:rPr>
      <w:b/>
      <w:bCs/>
      <w:i/>
      <w:iCs/>
      <w:sz w:val="24"/>
      <w:szCs w:val="24"/>
    </w:rPr>
  </w:style>
  <w:style w:type="paragraph" w:styleId="Nadpis5">
    <w:name w:val="heading 5"/>
    <w:basedOn w:val="Nadpis"/>
    <w:next w:val="Zkladntext"/>
    <w:qFormat/>
    <w:pPr>
      <w:numPr>
        <w:ilvl w:val="4"/>
        <w:numId w:val="1"/>
      </w:numPr>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St2z0">
    <w:name w:val="WW8NumSt2z0"/>
    <w:rPr>
      <w:rFonts w:ascii="Symbol" w:hAnsi="Symbol"/>
    </w:rPr>
  </w:style>
  <w:style w:type="character" w:customStyle="1" w:styleId="Standardnpsmoodstavce1">
    <w:name w:val="Standardní písmo odstavce1"/>
  </w:style>
  <w:style w:type="character" w:styleId="Hypertextovodkaz">
    <w:name w:val="Hyperlink"/>
    <w:rPr>
      <w:color w:val="000080"/>
      <w:u w:val="single"/>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MS Mincho"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rPr>
      <w:sz w:val="16"/>
    </w:rPr>
  </w:style>
  <w:style w:type="paragraph" w:customStyle="1" w:styleId="NormlnsWWW">
    <w:name w:val="Normální (síť WWW)"/>
    <w:basedOn w:val="Normln"/>
    <w:pPr>
      <w:spacing w:before="280" w:after="280"/>
      <w:jc w:val="left"/>
    </w:pPr>
    <w:rPr>
      <w:rFonts w:ascii="Arial Unicode MS" w:eastAsia="Arial Unicode MS" w:hAnsi="Arial Unicode MS" w:cs="Arial Unicode MS"/>
      <w:color w:val="003366"/>
    </w:rPr>
  </w:style>
  <w:style w:type="paragraph" w:customStyle="1" w:styleId="technick">
    <w:name w:val="technický"/>
    <w:basedOn w:val="Normln"/>
    <w:pPr>
      <w:tabs>
        <w:tab w:val="right" w:pos="6804"/>
      </w:tabs>
    </w:pPr>
  </w:style>
  <w:style w:type="paragraph" w:styleId="Zkladntextodsazen">
    <w:name w:val="Body Text Indent"/>
    <w:basedOn w:val="Normln"/>
    <w:pPr>
      <w:numPr>
        <w:numId w:val="2"/>
      </w:numPr>
    </w:pPr>
  </w:style>
  <w:style w:type="paragraph" w:customStyle="1" w:styleId="technick2">
    <w:name w:val="technický2"/>
    <w:basedOn w:val="Zkladntext"/>
    <w:next w:val="Normln"/>
    <w:pPr>
      <w:tabs>
        <w:tab w:val="left" w:pos="3544"/>
        <w:tab w:val="right" w:pos="7938"/>
      </w:tabs>
      <w:autoSpaceDE w:val="0"/>
      <w:spacing w:after="0"/>
      <w:jc w:val="left"/>
    </w:pPr>
    <w:rPr>
      <w:color w:val="000000"/>
      <w:szCs w:val="20"/>
    </w:rPr>
  </w:style>
  <w:style w:type="paragraph" w:customStyle="1" w:styleId="Texttabulky">
    <w:name w:val="Text tabulky"/>
    <w:pPr>
      <w:suppressAutoHyphens/>
      <w:overflowPunct w:val="0"/>
      <w:autoSpaceDE w:val="0"/>
      <w:textAlignment w:val="baseline"/>
    </w:pPr>
    <w:rPr>
      <w:rFonts w:eastAsia="Arial"/>
      <w:color w:val="000000"/>
      <w:sz w:val="24"/>
      <w:lang w:eastAsia="ar-S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Zptenadresa">
    <w:name w:val="Zpáteční adresa"/>
    <w:basedOn w:val="Normln"/>
    <w:pPr>
      <w:keepLines/>
      <w:tabs>
        <w:tab w:val="left" w:pos="2160"/>
      </w:tabs>
      <w:spacing w:line="160" w:lineRule="atLeast"/>
    </w:pPr>
    <w:rPr>
      <w:sz w:val="14"/>
      <w:szCs w:val="20"/>
    </w:rPr>
  </w:style>
  <w:style w:type="paragraph" w:styleId="Odstavecseseznamem">
    <w:name w:val="List Paragraph"/>
    <w:basedOn w:val="Normln"/>
    <w:uiPriority w:val="34"/>
    <w:qFormat/>
    <w:rsid w:val="00B31787"/>
    <w:pPr>
      <w:suppressAutoHyphens w:val="0"/>
      <w:spacing w:after="160" w:line="259" w:lineRule="auto"/>
      <w:ind w:left="720"/>
      <w:contextualSpacing/>
      <w:jc w:val="left"/>
    </w:pPr>
    <w:rPr>
      <w:rFonts w:ascii="Calibri" w:eastAsia="Calibri" w:hAnsi="Calibri"/>
      <w:kern w:val="2"/>
      <w:sz w:val="22"/>
      <w:szCs w:val="22"/>
      <w:lang w:eastAsia="en-US"/>
    </w:rPr>
  </w:style>
  <w:style w:type="character" w:styleId="Nevyeenzmnka">
    <w:name w:val="Unresolved Mention"/>
    <w:basedOn w:val="Standardnpsmoodstavce"/>
    <w:uiPriority w:val="99"/>
    <w:semiHidden/>
    <w:unhideWhenUsed/>
    <w:rsid w:val="00B3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1151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APATOR METRA s.r.o. - dopis</vt:lpstr>
    </vt:vector>
  </TitlesOfParts>
  <Company>ATC</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APATOR METRA s.r.o. - dopis</dc:title>
  <dc:subject/>
  <dc:creator>Market</dc:creator>
  <cp:keywords/>
  <cp:lastModifiedBy>Beneš Lukáš</cp:lastModifiedBy>
  <cp:revision>3</cp:revision>
  <cp:lastPrinted>2011-03-31T14:31:00Z</cp:lastPrinted>
  <dcterms:created xsi:type="dcterms:W3CDTF">2025-10-16T11:31:00Z</dcterms:created>
  <dcterms:modified xsi:type="dcterms:W3CDTF">2025-10-16T11:32:00Z</dcterms:modified>
</cp:coreProperties>
</file>